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688C" w14:textId="578F00B7" w:rsidR="00C039D0" w:rsidRPr="00854C75" w:rsidRDefault="004F6058" w:rsidP="00AB3B75">
      <w:pPr>
        <w:spacing w:line="360" w:lineRule="auto"/>
        <w:rPr>
          <w:rFonts w:ascii="Arial" w:hAnsi="Arial" w:cs="Arial"/>
          <w:b/>
          <w:bCs/>
          <w:color w:val="1D87CA"/>
          <w:sz w:val="44"/>
          <w:szCs w:val="44"/>
          <w:lang w:val="en-GB"/>
        </w:rPr>
      </w:pPr>
      <w:r w:rsidRPr="00854C75">
        <w:rPr>
          <w:rFonts w:ascii="Arial" w:hAnsi="Arial" w:cs="Arial"/>
          <w:b/>
          <w:bCs/>
          <w:color w:val="1D87CA"/>
          <w:sz w:val="44"/>
          <w:szCs w:val="44"/>
          <w:lang w:val="en-GB"/>
        </w:rPr>
        <w:t xml:space="preserve">Summary </w:t>
      </w:r>
      <w:r w:rsidR="00B5297B" w:rsidRPr="00854C75">
        <w:rPr>
          <w:rFonts w:ascii="Arial" w:hAnsi="Arial" w:cs="Arial"/>
          <w:b/>
          <w:bCs/>
          <w:color w:val="1D87CA"/>
          <w:sz w:val="44"/>
          <w:szCs w:val="44"/>
          <w:lang w:val="en-GB"/>
        </w:rPr>
        <w:t xml:space="preserve">- Grants for </w:t>
      </w:r>
      <w:r w:rsidR="00BF024C" w:rsidRPr="00854C75">
        <w:rPr>
          <w:rFonts w:ascii="Arial" w:hAnsi="Arial" w:cs="Arial"/>
          <w:b/>
          <w:bCs/>
          <w:color w:val="1D87CA"/>
          <w:sz w:val="44"/>
          <w:szCs w:val="44"/>
          <w:lang w:val="en-GB"/>
        </w:rPr>
        <w:t>trees</w:t>
      </w:r>
      <w:r w:rsidR="00B5297B" w:rsidRPr="00854C75">
        <w:rPr>
          <w:rFonts w:ascii="Arial" w:hAnsi="Arial" w:cs="Arial"/>
          <w:b/>
          <w:bCs/>
          <w:color w:val="1D87CA"/>
          <w:sz w:val="44"/>
          <w:szCs w:val="44"/>
          <w:lang w:val="en-GB"/>
        </w:rPr>
        <w:t xml:space="preserve"> with ash dieback</w:t>
      </w:r>
    </w:p>
    <w:p w14:paraId="2A7DBA68" w14:textId="4307FC8D" w:rsidR="000524BB" w:rsidRDefault="00B94022" w:rsidP="007F559E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The grant, available through</w:t>
      </w:r>
      <w:r w:rsidR="00B22D63">
        <w:rPr>
          <w:rFonts w:ascii="Arial" w:hAnsi="Arial" w:cs="Arial"/>
          <w:b/>
          <w:bCs/>
          <w:sz w:val="22"/>
          <w:szCs w:val="22"/>
          <w:lang w:val="en-GB"/>
        </w:rPr>
        <w:t xml:space="preserve"> the Forestry Commission,</w:t>
      </w:r>
      <w:r w:rsidR="00F979B4" w:rsidRPr="00F979B4">
        <w:rPr>
          <w:rFonts w:ascii="Arial" w:hAnsi="Arial" w:cs="Arial"/>
          <w:b/>
          <w:bCs/>
          <w:sz w:val="22"/>
          <w:szCs w:val="22"/>
          <w:lang w:val="en-GB"/>
        </w:rPr>
        <w:t xml:space="preserve"> will help pay </w:t>
      </w:r>
      <w:r w:rsidR="002E3F82">
        <w:rPr>
          <w:rFonts w:ascii="Arial" w:hAnsi="Arial" w:cs="Arial"/>
          <w:b/>
          <w:bCs/>
          <w:sz w:val="22"/>
          <w:szCs w:val="22"/>
          <w:lang w:val="en-GB"/>
        </w:rPr>
        <w:t>towards</w:t>
      </w:r>
      <w:r w:rsidR="00F979B4" w:rsidRPr="00F979B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50146">
        <w:rPr>
          <w:rFonts w:ascii="Arial" w:hAnsi="Arial" w:cs="Arial"/>
          <w:b/>
          <w:bCs/>
          <w:sz w:val="22"/>
          <w:szCs w:val="22"/>
          <w:lang w:val="en-GB"/>
        </w:rPr>
        <w:t xml:space="preserve">some of </w:t>
      </w:r>
      <w:r w:rsidR="00F979B4" w:rsidRPr="00F979B4">
        <w:rPr>
          <w:rFonts w:ascii="Arial" w:hAnsi="Arial" w:cs="Arial"/>
          <w:b/>
          <w:bCs/>
          <w:sz w:val="22"/>
          <w:szCs w:val="22"/>
          <w:lang w:val="en-GB"/>
        </w:rPr>
        <w:t xml:space="preserve">the costs </w:t>
      </w:r>
      <w:r w:rsidR="00B22D63">
        <w:rPr>
          <w:rFonts w:ascii="Arial" w:hAnsi="Arial" w:cs="Arial"/>
          <w:b/>
          <w:bCs/>
          <w:sz w:val="22"/>
          <w:szCs w:val="22"/>
          <w:lang w:val="en-GB"/>
        </w:rPr>
        <w:t xml:space="preserve">associated with the </w:t>
      </w:r>
      <w:r w:rsidR="00F979B4" w:rsidRPr="00F979B4">
        <w:rPr>
          <w:rFonts w:ascii="Arial" w:hAnsi="Arial" w:cs="Arial"/>
          <w:b/>
          <w:bCs/>
          <w:sz w:val="22"/>
          <w:szCs w:val="22"/>
          <w:lang w:val="en-GB"/>
        </w:rPr>
        <w:t>remov</w:t>
      </w:r>
      <w:r w:rsidR="00B22D63">
        <w:rPr>
          <w:rFonts w:ascii="Arial" w:hAnsi="Arial" w:cs="Arial"/>
          <w:b/>
          <w:bCs/>
          <w:sz w:val="22"/>
          <w:szCs w:val="22"/>
          <w:lang w:val="en-GB"/>
        </w:rPr>
        <w:t>al of</w:t>
      </w:r>
      <w:r w:rsidR="00F979B4" w:rsidRPr="00F979B4">
        <w:rPr>
          <w:rFonts w:ascii="Arial" w:hAnsi="Arial" w:cs="Arial"/>
          <w:b/>
          <w:bCs/>
          <w:sz w:val="22"/>
          <w:szCs w:val="22"/>
          <w:lang w:val="en-GB"/>
        </w:rPr>
        <w:t xml:space="preserve"> dangerous ash with ash dieback that are growing along roadsides and public footpaths</w:t>
      </w:r>
      <w:r w:rsidR="00E67FC9">
        <w:rPr>
          <w:rFonts w:ascii="Arial" w:hAnsi="Arial" w:cs="Arial"/>
          <w:b/>
          <w:bCs/>
          <w:sz w:val="22"/>
          <w:szCs w:val="22"/>
          <w:lang w:val="en-GB"/>
        </w:rPr>
        <w:t xml:space="preserve">. It can also contribute towards </w:t>
      </w:r>
      <w:r w:rsidR="0002357D">
        <w:rPr>
          <w:rFonts w:ascii="Arial" w:hAnsi="Arial" w:cs="Arial"/>
          <w:b/>
          <w:bCs/>
          <w:sz w:val="22"/>
          <w:szCs w:val="22"/>
          <w:lang w:val="en-GB"/>
        </w:rPr>
        <w:t>replanting</w:t>
      </w:r>
      <w:r w:rsidR="004922B5">
        <w:rPr>
          <w:rFonts w:ascii="Arial" w:hAnsi="Arial" w:cs="Arial"/>
          <w:b/>
          <w:bCs/>
          <w:sz w:val="22"/>
          <w:szCs w:val="22"/>
          <w:lang w:val="en-GB"/>
        </w:rPr>
        <w:t xml:space="preserve"> and </w:t>
      </w:r>
      <w:r w:rsidR="00E67FC9">
        <w:rPr>
          <w:rFonts w:ascii="Arial" w:hAnsi="Arial" w:cs="Arial"/>
          <w:b/>
          <w:bCs/>
          <w:sz w:val="22"/>
          <w:szCs w:val="22"/>
          <w:lang w:val="en-GB"/>
        </w:rPr>
        <w:t xml:space="preserve">the </w:t>
      </w:r>
      <w:r w:rsidR="004922B5">
        <w:rPr>
          <w:rFonts w:ascii="Arial" w:hAnsi="Arial" w:cs="Arial"/>
          <w:b/>
          <w:bCs/>
          <w:sz w:val="22"/>
          <w:szCs w:val="22"/>
          <w:lang w:val="en-GB"/>
        </w:rPr>
        <w:t>maintenance of replacement trees.</w:t>
      </w:r>
    </w:p>
    <w:p w14:paraId="3B723511" w14:textId="2B31F023" w:rsidR="004B7C1C" w:rsidRDefault="004B7C1C" w:rsidP="007F559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58137CC" w14:textId="77777777" w:rsidR="00F979B4" w:rsidRPr="007F559E" w:rsidRDefault="00F979B4" w:rsidP="007F559E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14:paraId="39F76E35" w14:textId="0CF6DC7A" w:rsidR="007F559E" w:rsidRPr="00C039D0" w:rsidRDefault="00731890" w:rsidP="007F559E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Conditions </w:t>
      </w:r>
    </w:p>
    <w:p w14:paraId="16E4EA8A" w14:textId="725CE618" w:rsidR="00E50146" w:rsidRDefault="00731890" w:rsidP="00C84C5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C84C56">
        <w:rPr>
          <w:rFonts w:ascii="Arial" w:hAnsi="Arial" w:cs="Arial"/>
          <w:sz w:val="22"/>
          <w:szCs w:val="22"/>
          <w:lang w:val="en-GB"/>
        </w:rPr>
        <w:t xml:space="preserve">Applications will only be accepted </w:t>
      </w:r>
      <w:r w:rsidR="007707E8">
        <w:rPr>
          <w:rFonts w:ascii="Arial" w:hAnsi="Arial" w:cs="Arial"/>
          <w:sz w:val="22"/>
          <w:szCs w:val="22"/>
          <w:lang w:val="en-GB"/>
        </w:rPr>
        <w:t>from</w:t>
      </w:r>
      <w:r w:rsidRPr="00C84C56">
        <w:rPr>
          <w:rFonts w:ascii="Arial" w:hAnsi="Arial" w:cs="Arial"/>
          <w:sz w:val="22"/>
          <w:szCs w:val="22"/>
          <w:lang w:val="en-GB"/>
        </w:rPr>
        <w:t xml:space="preserve"> group</w:t>
      </w:r>
      <w:r w:rsidR="007707E8">
        <w:rPr>
          <w:rFonts w:ascii="Arial" w:hAnsi="Arial" w:cs="Arial"/>
          <w:sz w:val="22"/>
          <w:szCs w:val="22"/>
          <w:lang w:val="en-GB"/>
        </w:rPr>
        <w:t>s</w:t>
      </w:r>
      <w:r w:rsidRPr="00C84C56">
        <w:rPr>
          <w:rFonts w:ascii="Arial" w:hAnsi="Arial" w:cs="Arial"/>
          <w:sz w:val="22"/>
          <w:szCs w:val="22"/>
          <w:lang w:val="en-GB"/>
        </w:rPr>
        <w:t xml:space="preserve"> of two or more landowners.</w:t>
      </w:r>
      <w:r w:rsidR="00F3708D">
        <w:rPr>
          <w:rFonts w:ascii="Arial" w:hAnsi="Arial" w:cs="Arial"/>
          <w:sz w:val="22"/>
          <w:szCs w:val="22"/>
          <w:lang w:val="en-GB"/>
        </w:rPr>
        <w:t xml:space="preserve"> </w:t>
      </w:r>
      <w:r w:rsidR="00F3708D" w:rsidRPr="00F3708D">
        <w:rPr>
          <w:rFonts w:ascii="Arial" w:hAnsi="Arial" w:cs="Arial"/>
          <w:sz w:val="22"/>
          <w:szCs w:val="22"/>
          <w:lang w:val="en-GB"/>
        </w:rPr>
        <w:t xml:space="preserve">Group members should be situated on the same stretch of road </w:t>
      </w:r>
      <w:r w:rsidR="0003458B">
        <w:rPr>
          <w:rFonts w:ascii="Arial" w:hAnsi="Arial" w:cs="Arial"/>
          <w:sz w:val="22"/>
          <w:szCs w:val="22"/>
          <w:lang w:val="en-GB"/>
        </w:rPr>
        <w:t xml:space="preserve">or </w:t>
      </w:r>
      <w:r w:rsidR="004275CE">
        <w:rPr>
          <w:rFonts w:ascii="Arial" w:hAnsi="Arial" w:cs="Arial"/>
          <w:sz w:val="22"/>
          <w:szCs w:val="22"/>
          <w:lang w:val="en-GB"/>
        </w:rPr>
        <w:t>in nearby</w:t>
      </w:r>
      <w:r w:rsidR="00F3708D" w:rsidRPr="00F3708D">
        <w:rPr>
          <w:rFonts w:ascii="Arial" w:hAnsi="Arial" w:cs="Arial"/>
          <w:sz w:val="22"/>
          <w:szCs w:val="22"/>
          <w:lang w:val="en-GB"/>
        </w:rPr>
        <w:t xml:space="preserve"> area</w:t>
      </w:r>
      <w:r w:rsidR="00F3708D">
        <w:rPr>
          <w:rFonts w:ascii="Arial" w:hAnsi="Arial" w:cs="Arial"/>
          <w:sz w:val="22"/>
          <w:szCs w:val="22"/>
          <w:lang w:val="en-GB"/>
        </w:rPr>
        <w:t>.</w:t>
      </w:r>
    </w:p>
    <w:p w14:paraId="0758326C" w14:textId="2AC05D0F" w:rsidR="00C84C56" w:rsidRDefault="00E50146" w:rsidP="00C84C5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Landowners </w:t>
      </w:r>
      <w:r w:rsidR="0065565A">
        <w:rPr>
          <w:rFonts w:ascii="Arial" w:hAnsi="Arial" w:cs="Arial"/>
          <w:sz w:val="22"/>
          <w:szCs w:val="22"/>
          <w:lang w:val="en-GB"/>
        </w:rPr>
        <w:t>can include town and parish councils, as well as private owners and managers.</w:t>
      </w:r>
    </w:p>
    <w:p w14:paraId="6CA37C10" w14:textId="77777777" w:rsidR="00C84C56" w:rsidRDefault="00731890" w:rsidP="00C84C5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C84C56">
        <w:rPr>
          <w:rFonts w:ascii="Arial" w:hAnsi="Arial" w:cs="Arial"/>
          <w:sz w:val="22"/>
          <w:szCs w:val="22"/>
          <w:lang w:val="en-GB"/>
        </w:rPr>
        <w:t xml:space="preserve">One of the group members may act as the facilitator for the group, and there is funding available for the facilitator’s time. </w:t>
      </w:r>
    </w:p>
    <w:p w14:paraId="3AE89E41" w14:textId="508F15E5" w:rsidR="00C84C56" w:rsidRDefault="00731890" w:rsidP="00C84C5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C84C56">
        <w:rPr>
          <w:rFonts w:ascii="Arial" w:hAnsi="Arial" w:cs="Arial"/>
          <w:sz w:val="22"/>
          <w:szCs w:val="22"/>
          <w:lang w:val="en-GB"/>
        </w:rPr>
        <w:t xml:space="preserve">Shropshire Council </w:t>
      </w:r>
      <w:r w:rsidR="00E50146">
        <w:rPr>
          <w:rFonts w:ascii="Arial" w:hAnsi="Arial" w:cs="Arial"/>
          <w:sz w:val="22"/>
          <w:szCs w:val="22"/>
          <w:lang w:val="en-GB"/>
        </w:rPr>
        <w:t>will</w:t>
      </w:r>
      <w:r w:rsidRPr="00C84C56">
        <w:rPr>
          <w:rFonts w:ascii="Arial" w:hAnsi="Arial" w:cs="Arial"/>
          <w:sz w:val="22"/>
          <w:szCs w:val="22"/>
          <w:lang w:val="en-GB"/>
        </w:rPr>
        <w:t xml:space="preserve"> act as the facilitator for a group of landowners if preferred</w:t>
      </w:r>
      <w:r w:rsidR="00AF3F4B">
        <w:rPr>
          <w:rFonts w:ascii="Arial" w:hAnsi="Arial" w:cs="Arial"/>
          <w:sz w:val="22"/>
          <w:szCs w:val="22"/>
          <w:lang w:val="en-GB"/>
        </w:rPr>
        <w:t xml:space="preserve"> (even if not one of the </w:t>
      </w:r>
      <w:r w:rsidR="00F3708D">
        <w:rPr>
          <w:rFonts w:ascii="Arial" w:hAnsi="Arial" w:cs="Arial"/>
          <w:sz w:val="22"/>
          <w:szCs w:val="22"/>
          <w:lang w:val="en-GB"/>
        </w:rPr>
        <w:t>nearby</w:t>
      </w:r>
      <w:r w:rsidR="00AF3F4B">
        <w:rPr>
          <w:rFonts w:ascii="Arial" w:hAnsi="Arial" w:cs="Arial"/>
          <w:sz w:val="22"/>
          <w:szCs w:val="22"/>
          <w:lang w:val="en-GB"/>
        </w:rPr>
        <w:t xml:space="preserve"> landowners</w:t>
      </w:r>
      <w:r w:rsidR="00E50146">
        <w:rPr>
          <w:rFonts w:ascii="Arial" w:hAnsi="Arial" w:cs="Arial"/>
          <w:sz w:val="22"/>
          <w:szCs w:val="22"/>
          <w:lang w:val="en-GB"/>
        </w:rPr>
        <w:t xml:space="preserve"> itself</w:t>
      </w:r>
      <w:r w:rsidR="00AF3F4B">
        <w:rPr>
          <w:rFonts w:ascii="Arial" w:hAnsi="Arial" w:cs="Arial"/>
          <w:sz w:val="22"/>
          <w:szCs w:val="22"/>
          <w:lang w:val="en-GB"/>
        </w:rPr>
        <w:t>)</w:t>
      </w:r>
      <w:r w:rsidRPr="00C84C56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55A9507B" w14:textId="25949E37" w:rsidR="004A6ABF" w:rsidRPr="00C84C56" w:rsidRDefault="00731890" w:rsidP="00C84C5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val="en-GB"/>
        </w:rPr>
      </w:pPr>
      <w:r w:rsidRPr="00C84C56">
        <w:rPr>
          <w:rFonts w:ascii="Arial" w:hAnsi="Arial" w:cs="Arial"/>
          <w:sz w:val="22"/>
          <w:szCs w:val="22"/>
          <w:lang w:val="en-GB"/>
        </w:rPr>
        <w:t xml:space="preserve">While there is no specific end date for this grant, the </w:t>
      </w:r>
      <w:r w:rsidR="00F9727C">
        <w:rPr>
          <w:rFonts w:ascii="Arial" w:hAnsi="Arial" w:cs="Arial"/>
          <w:sz w:val="22"/>
          <w:szCs w:val="22"/>
          <w:lang w:val="en-GB"/>
        </w:rPr>
        <w:t>F</w:t>
      </w:r>
      <w:r w:rsidRPr="00C84C56">
        <w:rPr>
          <w:rFonts w:ascii="Arial" w:hAnsi="Arial" w:cs="Arial"/>
          <w:sz w:val="22"/>
          <w:szCs w:val="22"/>
          <w:lang w:val="en-GB"/>
        </w:rPr>
        <w:t xml:space="preserve">orestry </w:t>
      </w:r>
      <w:r w:rsidR="00F9727C">
        <w:rPr>
          <w:rFonts w:ascii="Arial" w:hAnsi="Arial" w:cs="Arial"/>
          <w:sz w:val="22"/>
          <w:szCs w:val="22"/>
          <w:lang w:val="en-GB"/>
        </w:rPr>
        <w:t>C</w:t>
      </w:r>
      <w:r w:rsidRPr="00C84C56">
        <w:rPr>
          <w:rFonts w:ascii="Arial" w:hAnsi="Arial" w:cs="Arial"/>
          <w:sz w:val="22"/>
          <w:szCs w:val="22"/>
          <w:lang w:val="en-GB"/>
        </w:rPr>
        <w:t xml:space="preserve">ommission </w:t>
      </w:r>
      <w:r w:rsidR="00E50146" w:rsidRPr="00C84C56">
        <w:rPr>
          <w:rFonts w:ascii="Arial" w:hAnsi="Arial" w:cs="Arial"/>
          <w:sz w:val="22"/>
          <w:szCs w:val="22"/>
          <w:lang w:val="en-GB"/>
        </w:rPr>
        <w:t>ha</w:t>
      </w:r>
      <w:r w:rsidR="00E50146">
        <w:rPr>
          <w:rFonts w:ascii="Arial" w:hAnsi="Arial" w:cs="Arial"/>
          <w:sz w:val="22"/>
          <w:szCs w:val="22"/>
          <w:lang w:val="en-GB"/>
        </w:rPr>
        <w:t>s</w:t>
      </w:r>
      <w:r w:rsidR="00E50146" w:rsidRPr="00C84C56">
        <w:rPr>
          <w:rFonts w:ascii="Arial" w:hAnsi="Arial" w:cs="Arial"/>
          <w:sz w:val="22"/>
          <w:szCs w:val="22"/>
          <w:lang w:val="en-GB"/>
        </w:rPr>
        <w:t xml:space="preserve"> </w:t>
      </w:r>
      <w:r w:rsidRPr="00C84C56">
        <w:rPr>
          <w:rFonts w:ascii="Arial" w:hAnsi="Arial" w:cs="Arial"/>
          <w:sz w:val="22"/>
          <w:szCs w:val="22"/>
          <w:lang w:val="en-GB"/>
        </w:rPr>
        <w:t>advised that expressions of interest should be submitted as soon as possible.</w:t>
      </w:r>
    </w:p>
    <w:p w14:paraId="1189A99F" w14:textId="77777777" w:rsidR="00731890" w:rsidRDefault="00731890" w:rsidP="004A6ABF">
      <w:pPr>
        <w:rPr>
          <w:rFonts w:ascii="Arial" w:hAnsi="Arial" w:cs="Arial"/>
          <w:sz w:val="22"/>
          <w:szCs w:val="22"/>
          <w:lang w:val="en-GB"/>
        </w:rPr>
      </w:pPr>
    </w:p>
    <w:p w14:paraId="4FEC9EC7" w14:textId="5B14819F" w:rsidR="00717A72" w:rsidRDefault="00717A72" w:rsidP="00717A7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00717A72">
        <w:rPr>
          <w:rFonts w:ascii="Arial" w:hAnsi="Arial" w:cs="Arial"/>
          <w:b/>
          <w:bCs/>
          <w:sz w:val="22"/>
          <w:szCs w:val="22"/>
          <w:lang w:val="en-GB"/>
        </w:rPr>
        <w:t>Funding available</w:t>
      </w:r>
    </w:p>
    <w:p w14:paraId="5016151F" w14:textId="4D6B70CC" w:rsidR="00717A72" w:rsidRPr="00AB3B75" w:rsidRDefault="00717A72" w:rsidP="00AB3B75">
      <w:pPr>
        <w:rPr>
          <w:rFonts w:ascii="Arial" w:hAnsi="Arial" w:cs="Arial"/>
          <w:sz w:val="22"/>
          <w:szCs w:val="22"/>
          <w:lang w:val="en-GB"/>
        </w:rPr>
      </w:pPr>
      <w:r w:rsidRPr="00AB3B75">
        <w:rPr>
          <w:rFonts w:ascii="Arial" w:hAnsi="Arial" w:cs="Arial"/>
          <w:sz w:val="22"/>
          <w:szCs w:val="22"/>
          <w:lang w:val="en-GB"/>
        </w:rPr>
        <w:t>Groups led by a facilitator can access funding that will help pays towards:</w:t>
      </w:r>
    </w:p>
    <w:p w14:paraId="6056DC4E" w14:textId="77777777" w:rsidR="00731890" w:rsidRPr="00C039D0" w:rsidRDefault="00731890" w:rsidP="004A6AB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2"/>
        <w:gridCol w:w="3405"/>
        <w:gridCol w:w="3673"/>
      </w:tblGrid>
      <w:tr w:rsidR="00484213" w:rsidRPr="009164E5" w14:paraId="50F6CE22" w14:textId="77777777" w:rsidTr="00AC1D8D">
        <w:tc>
          <w:tcPr>
            <w:tcW w:w="2832" w:type="dxa"/>
          </w:tcPr>
          <w:p w14:paraId="4641716B" w14:textId="08991A15" w:rsidR="00484213" w:rsidRPr="00616E13" w:rsidRDefault="00484213" w:rsidP="004842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16E13">
              <w:rPr>
                <w:rFonts w:ascii="Arial" w:hAnsi="Arial" w:cs="Arial"/>
                <w:b/>
                <w:bCs/>
                <w:color w:val="0B0C0C"/>
                <w:sz w:val="22"/>
                <w:szCs w:val="22"/>
              </w:rPr>
              <w:t>Type of grant</w:t>
            </w:r>
          </w:p>
        </w:tc>
        <w:tc>
          <w:tcPr>
            <w:tcW w:w="3405" w:type="dxa"/>
          </w:tcPr>
          <w:p w14:paraId="57A8F5A1" w14:textId="79B224FD" w:rsidR="00484213" w:rsidRPr="00616E13" w:rsidRDefault="00484213" w:rsidP="004842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16E13">
              <w:rPr>
                <w:rFonts w:ascii="Arial" w:hAnsi="Arial" w:cs="Arial"/>
                <w:b/>
                <w:bCs/>
                <w:color w:val="0B0C0C"/>
                <w:sz w:val="22"/>
                <w:szCs w:val="22"/>
              </w:rPr>
              <w:t xml:space="preserve">Payment rate for trees </w:t>
            </w:r>
            <w:r w:rsidRPr="00AD6E1D">
              <w:rPr>
                <w:rFonts w:ascii="Arial" w:hAnsi="Arial" w:cs="Arial"/>
                <w:b/>
                <w:bCs/>
                <w:i/>
                <w:iCs/>
                <w:color w:val="0B0C0C"/>
                <w:sz w:val="22"/>
                <w:szCs w:val="22"/>
              </w:rPr>
              <w:t>in</w:t>
            </w:r>
            <w:r w:rsidRPr="00616E13">
              <w:rPr>
                <w:rFonts w:ascii="Arial" w:hAnsi="Arial" w:cs="Arial"/>
                <w:b/>
                <w:bCs/>
                <w:color w:val="0B0C0C"/>
                <w:sz w:val="22"/>
                <w:szCs w:val="22"/>
              </w:rPr>
              <w:t xml:space="preserve"> woodlands</w:t>
            </w:r>
          </w:p>
        </w:tc>
        <w:tc>
          <w:tcPr>
            <w:tcW w:w="3673" w:type="dxa"/>
          </w:tcPr>
          <w:p w14:paraId="07E40093" w14:textId="74DBDD07" w:rsidR="00484213" w:rsidRPr="00616E13" w:rsidRDefault="00484213" w:rsidP="0048421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16E13">
              <w:rPr>
                <w:rFonts w:ascii="Arial" w:hAnsi="Arial" w:cs="Arial"/>
                <w:b/>
                <w:bCs/>
                <w:color w:val="0B0C0C"/>
                <w:sz w:val="22"/>
                <w:szCs w:val="22"/>
              </w:rPr>
              <w:t xml:space="preserve">Payment rate for trees </w:t>
            </w:r>
            <w:r w:rsidRPr="00AD6E1D">
              <w:rPr>
                <w:rFonts w:ascii="Arial" w:hAnsi="Arial" w:cs="Arial"/>
                <w:b/>
                <w:bCs/>
                <w:i/>
                <w:iCs/>
                <w:color w:val="0B0C0C"/>
                <w:sz w:val="22"/>
                <w:szCs w:val="22"/>
              </w:rPr>
              <w:t>outside</w:t>
            </w:r>
            <w:r w:rsidRPr="00616E13">
              <w:rPr>
                <w:rFonts w:ascii="Arial" w:hAnsi="Arial" w:cs="Arial"/>
                <w:b/>
                <w:bCs/>
                <w:color w:val="0B0C0C"/>
                <w:sz w:val="22"/>
                <w:szCs w:val="22"/>
              </w:rPr>
              <w:t xml:space="preserve"> of woodlands</w:t>
            </w:r>
          </w:p>
        </w:tc>
      </w:tr>
      <w:tr w:rsidR="00484213" w:rsidRPr="009164E5" w14:paraId="7E7BFFE9" w14:textId="77777777" w:rsidTr="00AC1D8D">
        <w:tc>
          <w:tcPr>
            <w:tcW w:w="2832" w:type="dxa"/>
          </w:tcPr>
          <w:p w14:paraId="274EDA2D" w14:textId="7706DDE6" w:rsidR="00484213" w:rsidRPr="00616E13" w:rsidRDefault="00484213" w:rsidP="004842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6E13">
              <w:rPr>
                <w:rFonts w:ascii="Arial" w:hAnsi="Arial" w:cs="Arial"/>
                <w:b/>
                <w:bCs/>
                <w:color w:val="0B0C0C"/>
                <w:sz w:val="22"/>
                <w:szCs w:val="22"/>
              </w:rPr>
              <w:t>Road closure and traffic management</w:t>
            </w:r>
          </w:p>
        </w:tc>
        <w:tc>
          <w:tcPr>
            <w:tcW w:w="3405" w:type="dxa"/>
          </w:tcPr>
          <w:p w14:paraId="1714B270" w14:textId="6C31EBBE" w:rsidR="00484213" w:rsidRPr="00616E13" w:rsidRDefault="00484213" w:rsidP="004842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6E13">
              <w:rPr>
                <w:rFonts w:ascii="Arial" w:hAnsi="Arial" w:cs="Arial"/>
                <w:color w:val="0B0C0C"/>
                <w:sz w:val="22"/>
                <w:szCs w:val="22"/>
              </w:rPr>
              <w:t>60% of the actual costs of partial or full road closure and traffic management</w:t>
            </w:r>
          </w:p>
        </w:tc>
        <w:tc>
          <w:tcPr>
            <w:tcW w:w="3673" w:type="dxa"/>
          </w:tcPr>
          <w:p w14:paraId="579B5E42" w14:textId="522DB648" w:rsidR="00484213" w:rsidRPr="00616E13" w:rsidRDefault="00484213" w:rsidP="004842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6E13">
              <w:rPr>
                <w:rFonts w:ascii="Arial" w:hAnsi="Arial" w:cs="Arial"/>
                <w:color w:val="0B0C0C"/>
                <w:sz w:val="22"/>
                <w:szCs w:val="22"/>
              </w:rPr>
              <w:t>60% of the actual costs of partial or full road closure and traffic management</w:t>
            </w:r>
          </w:p>
        </w:tc>
      </w:tr>
      <w:tr w:rsidR="00484213" w:rsidRPr="009164E5" w14:paraId="19E4C4FE" w14:textId="77777777" w:rsidTr="00AC1D8D">
        <w:tc>
          <w:tcPr>
            <w:tcW w:w="2832" w:type="dxa"/>
          </w:tcPr>
          <w:p w14:paraId="76158A19" w14:textId="072883B0" w:rsidR="00484213" w:rsidRPr="00616E13" w:rsidRDefault="00484213" w:rsidP="004842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6E13">
              <w:rPr>
                <w:rFonts w:ascii="Arial" w:hAnsi="Arial" w:cs="Arial"/>
                <w:b/>
                <w:bCs/>
                <w:color w:val="0B0C0C"/>
                <w:sz w:val="22"/>
                <w:szCs w:val="22"/>
              </w:rPr>
              <w:t>Facilitation time (leading the application)</w:t>
            </w:r>
          </w:p>
        </w:tc>
        <w:tc>
          <w:tcPr>
            <w:tcW w:w="3405" w:type="dxa"/>
          </w:tcPr>
          <w:p w14:paraId="335FD60C" w14:textId="09FCB24E" w:rsidR="00484213" w:rsidRPr="00616E13" w:rsidRDefault="00484213" w:rsidP="004842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6E13">
              <w:rPr>
                <w:rFonts w:ascii="Arial" w:hAnsi="Arial" w:cs="Arial"/>
                <w:color w:val="0B0C0C"/>
                <w:sz w:val="22"/>
                <w:szCs w:val="22"/>
              </w:rPr>
              <w:t>£24 per hour (up to a maximum of £4,200 per month)</w:t>
            </w:r>
          </w:p>
        </w:tc>
        <w:tc>
          <w:tcPr>
            <w:tcW w:w="3673" w:type="dxa"/>
          </w:tcPr>
          <w:p w14:paraId="6BEDB926" w14:textId="3E5104D2" w:rsidR="00484213" w:rsidRPr="00616E13" w:rsidRDefault="00484213" w:rsidP="004842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6E13">
              <w:rPr>
                <w:rFonts w:ascii="Arial" w:hAnsi="Arial" w:cs="Arial"/>
                <w:color w:val="0B0C0C"/>
                <w:sz w:val="22"/>
                <w:szCs w:val="22"/>
              </w:rPr>
              <w:t>£24 per hour (up to a maximum of £4,200 per month)</w:t>
            </w:r>
          </w:p>
        </w:tc>
      </w:tr>
      <w:tr w:rsidR="00484213" w:rsidRPr="009164E5" w14:paraId="048CB8C4" w14:textId="77777777" w:rsidTr="00AC1D8D">
        <w:tc>
          <w:tcPr>
            <w:tcW w:w="2832" w:type="dxa"/>
          </w:tcPr>
          <w:p w14:paraId="7866042F" w14:textId="47D9524E" w:rsidR="00484213" w:rsidRPr="00616E13" w:rsidRDefault="00484213" w:rsidP="004842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6E13">
              <w:rPr>
                <w:rFonts w:ascii="Arial" w:hAnsi="Arial" w:cs="Arial"/>
                <w:b/>
                <w:bCs/>
                <w:color w:val="0B0C0C"/>
                <w:sz w:val="22"/>
                <w:szCs w:val="22"/>
              </w:rPr>
              <w:t>European protected species surveys</w:t>
            </w:r>
          </w:p>
        </w:tc>
        <w:tc>
          <w:tcPr>
            <w:tcW w:w="3405" w:type="dxa"/>
          </w:tcPr>
          <w:p w14:paraId="7CBB7CF3" w14:textId="23AA513C" w:rsidR="00484213" w:rsidRPr="00616E13" w:rsidRDefault="00484213" w:rsidP="004842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6E13">
              <w:rPr>
                <w:rFonts w:ascii="Arial" w:hAnsi="Arial" w:cs="Arial"/>
                <w:color w:val="0B0C0C"/>
                <w:sz w:val="22"/>
                <w:szCs w:val="22"/>
              </w:rPr>
              <w:t>80% of actual costs</w:t>
            </w:r>
          </w:p>
        </w:tc>
        <w:tc>
          <w:tcPr>
            <w:tcW w:w="3673" w:type="dxa"/>
          </w:tcPr>
          <w:p w14:paraId="509523D6" w14:textId="584F2EE5" w:rsidR="00484213" w:rsidRPr="00616E13" w:rsidRDefault="00484213" w:rsidP="004842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16E13">
              <w:rPr>
                <w:rFonts w:ascii="Arial" w:hAnsi="Arial" w:cs="Arial"/>
                <w:color w:val="0B0C0C"/>
                <w:sz w:val="22"/>
                <w:szCs w:val="22"/>
              </w:rPr>
              <w:t>80% of actual costs</w:t>
            </w:r>
          </w:p>
        </w:tc>
      </w:tr>
      <w:tr w:rsidR="00F327BC" w:rsidRPr="009164E5" w14:paraId="58C9343B" w14:textId="77777777" w:rsidTr="00AC1D8D">
        <w:tc>
          <w:tcPr>
            <w:tcW w:w="2832" w:type="dxa"/>
          </w:tcPr>
          <w:p w14:paraId="1F78D5A3" w14:textId="1D01AB3E" w:rsidR="00F327BC" w:rsidRPr="00616E13" w:rsidRDefault="00F327BC" w:rsidP="00F327BC">
            <w:pPr>
              <w:rPr>
                <w:rFonts w:ascii="Arial" w:hAnsi="Arial" w:cs="Arial"/>
                <w:b/>
                <w:bCs/>
                <w:color w:val="0B0C0C"/>
                <w:sz w:val="22"/>
                <w:szCs w:val="22"/>
              </w:rPr>
            </w:pPr>
            <w:r w:rsidRPr="00616E13">
              <w:rPr>
                <w:rFonts w:ascii="Arial" w:hAnsi="Arial" w:cs="Arial"/>
                <w:b/>
                <w:bCs/>
                <w:color w:val="0B0C0C"/>
                <w:sz w:val="22"/>
                <w:szCs w:val="22"/>
              </w:rPr>
              <w:t>Restocking and capital items</w:t>
            </w:r>
          </w:p>
        </w:tc>
        <w:tc>
          <w:tcPr>
            <w:tcW w:w="3405" w:type="dxa"/>
          </w:tcPr>
          <w:p w14:paraId="79A89CE3" w14:textId="641334F9" w:rsidR="00F327BC" w:rsidRPr="00616E13" w:rsidRDefault="00F327BC" w:rsidP="00F327BC">
            <w:pPr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616E13">
              <w:rPr>
                <w:rFonts w:ascii="Arial" w:hAnsi="Arial" w:cs="Arial"/>
                <w:color w:val="0B0C0C"/>
                <w:sz w:val="22"/>
                <w:szCs w:val="22"/>
              </w:rPr>
              <w:t>Up to £6,000 per ha for ancient woodland sites. Up to £4,720 per ha for other sites</w:t>
            </w:r>
          </w:p>
        </w:tc>
        <w:tc>
          <w:tcPr>
            <w:tcW w:w="3673" w:type="dxa"/>
          </w:tcPr>
          <w:p w14:paraId="5497A607" w14:textId="4FE43149" w:rsidR="00F327BC" w:rsidRPr="00616E13" w:rsidRDefault="00F327BC" w:rsidP="00F327BC">
            <w:pPr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616E13">
              <w:rPr>
                <w:rFonts w:ascii="Arial" w:hAnsi="Arial" w:cs="Arial"/>
                <w:color w:val="0B0C0C"/>
                <w:sz w:val="22"/>
                <w:szCs w:val="22"/>
              </w:rPr>
              <w:t>£270.44 per large tree, £3.79 for feathers, £2.29 for whips</w:t>
            </w:r>
          </w:p>
        </w:tc>
      </w:tr>
      <w:tr w:rsidR="00F327BC" w:rsidRPr="009164E5" w14:paraId="083709B0" w14:textId="77777777" w:rsidTr="00AC1D8D">
        <w:tc>
          <w:tcPr>
            <w:tcW w:w="2832" w:type="dxa"/>
          </w:tcPr>
          <w:p w14:paraId="70A9D1F7" w14:textId="0043AEE4" w:rsidR="00F327BC" w:rsidRPr="00616E13" w:rsidRDefault="00F327BC" w:rsidP="00F327BC">
            <w:pPr>
              <w:rPr>
                <w:rFonts w:ascii="Arial" w:hAnsi="Arial" w:cs="Arial"/>
                <w:b/>
                <w:bCs/>
                <w:color w:val="0B0C0C"/>
                <w:sz w:val="22"/>
                <w:szCs w:val="22"/>
              </w:rPr>
            </w:pPr>
            <w:r w:rsidRPr="00616E13">
              <w:rPr>
                <w:rFonts w:ascii="Arial" w:hAnsi="Arial" w:cs="Arial"/>
                <w:b/>
                <w:bCs/>
                <w:color w:val="0B0C0C"/>
                <w:sz w:val="22"/>
                <w:szCs w:val="22"/>
              </w:rPr>
              <w:t>Maintenance (per year for 3 years)</w:t>
            </w:r>
          </w:p>
        </w:tc>
        <w:tc>
          <w:tcPr>
            <w:tcW w:w="3405" w:type="dxa"/>
          </w:tcPr>
          <w:p w14:paraId="3DE8E5EC" w14:textId="3F990D7C" w:rsidR="00F327BC" w:rsidRPr="00616E13" w:rsidRDefault="00F327BC" w:rsidP="00F327BC">
            <w:pPr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616E13">
              <w:rPr>
                <w:rFonts w:ascii="Arial" w:hAnsi="Arial" w:cs="Arial"/>
                <w:color w:val="0B0C0C"/>
                <w:sz w:val="22"/>
                <w:szCs w:val="22"/>
              </w:rPr>
              <w:t>£350 per ha</w:t>
            </w:r>
          </w:p>
        </w:tc>
        <w:tc>
          <w:tcPr>
            <w:tcW w:w="3673" w:type="dxa"/>
          </w:tcPr>
          <w:p w14:paraId="2AC9510C" w14:textId="6DA731C7" w:rsidR="00F327BC" w:rsidRPr="00616E13" w:rsidRDefault="00F327BC" w:rsidP="00F327BC">
            <w:pPr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616E13">
              <w:rPr>
                <w:rFonts w:ascii="Arial" w:hAnsi="Arial" w:cs="Arial"/>
                <w:color w:val="0B0C0C"/>
                <w:sz w:val="22"/>
                <w:szCs w:val="22"/>
              </w:rPr>
              <w:t>Up to £189 per large tree or £0.14 per feather or whip</w:t>
            </w:r>
          </w:p>
        </w:tc>
      </w:tr>
    </w:tbl>
    <w:p w14:paraId="330B267A" w14:textId="77777777" w:rsidR="00C66134" w:rsidRDefault="00C66134" w:rsidP="00E94947">
      <w:pPr>
        <w:rPr>
          <w:rFonts w:ascii="Arial" w:hAnsi="Arial" w:cs="Arial"/>
          <w:sz w:val="22"/>
          <w:szCs w:val="22"/>
          <w:lang w:val="en-GB"/>
        </w:rPr>
      </w:pPr>
    </w:p>
    <w:p w14:paraId="5B642C94" w14:textId="050C5B8D" w:rsidR="00AC1D8D" w:rsidRPr="00193474" w:rsidRDefault="00AC1D8D" w:rsidP="00193474">
      <w:pPr>
        <w:rPr>
          <w:rFonts w:ascii="Arial" w:hAnsi="Arial" w:cs="Arial"/>
          <w:b/>
          <w:bCs/>
          <w:sz w:val="22"/>
          <w:szCs w:val="22"/>
        </w:rPr>
      </w:pPr>
      <w:r w:rsidRPr="00193474">
        <w:rPr>
          <w:rFonts w:ascii="Arial" w:hAnsi="Arial" w:cs="Arial"/>
          <w:b/>
          <w:bCs/>
          <w:sz w:val="22"/>
          <w:szCs w:val="22"/>
        </w:rPr>
        <w:t>More information</w:t>
      </w:r>
    </w:p>
    <w:p w14:paraId="162D5C1A" w14:textId="6C09A620" w:rsidR="00AC1D8D" w:rsidRPr="00193474" w:rsidRDefault="00AC1D8D" w:rsidP="002B17D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93474">
        <w:rPr>
          <w:rFonts w:ascii="Arial" w:hAnsi="Arial" w:cs="Arial"/>
          <w:sz w:val="22"/>
          <w:szCs w:val="22"/>
        </w:rPr>
        <w:t xml:space="preserve">More information about the grant, including what is funded and how to apply, can be found </w:t>
      </w:r>
      <w:r w:rsidR="00662B24">
        <w:rPr>
          <w:rFonts w:ascii="Arial" w:hAnsi="Arial" w:cs="Arial"/>
          <w:sz w:val="22"/>
          <w:szCs w:val="22"/>
        </w:rPr>
        <w:t xml:space="preserve">on the </w:t>
      </w:r>
      <w:r w:rsidR="00522722">
        <w:rPr>
          <w:rFonts w:ascii="Arial" w:hAnsi="Arial" w:cs="Arial"/>
          <w:sz w:val="22"/>
          <w:szCs w:val="22"/>
        </w:rPr>
        <w:t>UK government website</w:t>
      </w:r>
      <w:r w:rsidRPr="00193474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193474">
          <w:rPr>
            <w:rStyle w:val="Hyperlink"/>
            <w:rFonts w:ascii="Arial" w:hAnsi="Arial" w:cs="Arial"/>
            <w:sz w:val="22"/>
            <w:szCs w:val="22"/>
          </w:rPr>
          <w:t>https://www.gov.uk/government/publications/tree-health-pilot-scheme-2023/grants-for-ash-with-ash-dieback</w:t>
        </w:r>
      </w:hyperlink>
      <w:r w:rsidRPr="00193474">
        <w:rPr>
          <w:rFonts w:ascii="Arial" w:hAnsi="Arial" w:cs="Arial"/>
          <w:sz w:val="22"/>
          <w:szCs w:val="22"/>
        </w:rPr>
        <w:t xml:space="preserve"> </w:t>
      </w:r>
    </w:p>
    <w:p w14:paraId="75C68777" w14:textId="5B352CFA" w:rsidR="00AC1D8D" w:rsidRDefault="00AC1D8D" w:rsidP="002B17D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93474">
        <w:rPr>
          <w:rFonts w:ascii="Arial" w:hAnsi="Arial" w:cs="Arial"/>
          <w:sz w:val="22"/>
          <w:szCs w:val="22"/>
        </w:rPr>
        <w:t xml:space="preserve">If you have any questions about the grant, or would like to discuss the potential for working with Shropshire Council under a group project (either individually or with other </w:t>
      </w:r>
      <w:r w:rsidR="00F3708D">
        <w:rPr>
          <w:rFonts w:ascii="Arial" w:hAnsi="Arial" w:cs="Arial"/>
          <w:sz w:val="22"/>
          <w:szCs w:val="22"/>
        </w:rPr>
        <w:t>nearby</w:t>
      </w:r>
      <w:r w:rsidRPr="00193474">
        <w:rPr>
          <w:rFonts w:ascii="Arial" w:hAnsi="Arial" w:cs="Arial"/>
          <w:sz w:val="22"/>
          <w:szCs w:val="22"/>
        </w:rPr>
        <w:t xml:space="preserve"> landowners), please don’t hesitate to get in contact with me.</w:t>
      </w:r>
    </w:p>
    <w:p w14:paraId="018A6D0B" w14:textId="77777777" w:rsidR="00AB3B75" w:rsidRPr="00AB3B75" w:rsidRDefault="00AB3B75" w:rsidP="00AB3B75"/>
    <w:p w14:paraId="71FBB4C6" w14:textId="3E1611AD" w:rsidR="00AB3B75" w:rsidRPr="005E5542" w:rsidRDefault="00AB3B75" w:rsidP="00AB3B75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Ross Cowie</w:t>
      </w:r>
      <w:r w:rsidRPr="005E554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Strategic Treescape Officer</w:t>
      </w:r>
    </w:p>
    <w:p w14:paraId="4A386EB3" w14:textId="4348A7AA" w:rsidR="00AB3B75" w:rsidRDefault="00000000" w:rsidP="00AB3B75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hyperlink r:id="rId12" w:history="1">
        <w:r w:rsidR="00AB3B75" w:rsidRPr="00C321E7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  <w:lang w:val="en-GB"/>
          </w:rPr>
          <w:t>Ross.cowie@shropshire.gov.uk</w:t>
        </w:r>
      </w:hyperlink>
      <w:r w:rsidR="00AB3B75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</w:p>
    <w:p w14:paraId="55550A23" w14:textId="1DA39DB0" w:rsidR="00F3708D" w:rsidRPr="00AB3B75" w:rsidRDefault="00F3708D" w:rsidP="00AB3B75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F3708D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01743 252 834</w:t>
      </w:r>
    </w:p>
    <w:sectPr w:rsidR="00F3708D" w:rsidRPr="00AB3B75" w:rsidSect="00F3708D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268" w:right="851" w:bottom="1701" w:left="1134" w:header="51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2642" w14:textId="77777777" w:rsidR="00227FFA" w:rsidRDefault="00227FFA" w:rsidP="00580E18">
      <w:r>
        <w:separator/>
      </w:r>
    </w:p>
  </w:endnote>
  <w:endnote w:type="continuationSeparator" w:id="0">
    <w:p w14:paraId="4F892944" w14:textId="77777777" w:rsidR="00227FFA" w:rsidRDefault="00227FFA" w:rsidP="0058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92AA88D" w14:paraId="5262D9EA" w14:textId="77777777" w:rsidTr="792AA88D">
      <w:tc>
        <w:tcPr>
          <w:tcW w:w="3305" w:type="dxa"/>
        </w:tcPr>
        <w:p w14:paraId="137A7B66" w14:textId="4964A111" w:rsidR="792AA88D" w:rsidRDefault="792AA88D" w:rsidP="792AA88D">
          <w:pPr>
            <w:pStyle w:val="Header"/>
            <w:ind w:left="-115"/>
          </w:pPr>
        </w:p>
      </w:tc>
      <w:tc>
        <w:tcPr>
          <w:tcW w:w="3305" w:type="dxa"/>
        </w:tcPr>
        <w:p w14:paraId="23DEF91D" w14:textId="1520A5A5" w:rsidR="792AA88D" w:rsidRDefault="792AA88D" w:rsidP="792AA88D">
          <w:pPr>
            <w:pStyle w:val="Header"/>
            <w:jc w:val="center"/>
          </w:pPr>
        </w:p>
      </w:tc>
      <w:tc>
        <w:tcPr>
          <w:tcW w:w="3305" w:type="dxa"/>
        </w:tcPr>
        <w:p w14:paraId="520CB5D6" w14:textId="2130A3BE" w:rsidR="792AA88D" w:rsidRDefault="792AA88D" w:rsidP="792AA88D">
          <w:pPr>
            <w:pStyle w:val="Header"/>
            <w:ind w:right="-115"/>
            <w:jc w:val="right"/>
          </w:pPr>
        </w:p>
      </w:tc>
    </w:tr>
  </w:tbl>
  <w:p w14:paraId="1A68CB17" w14:textId="3F131A2B" w:rsidR="792AA88D" w:rsidRDefault="792AA88D" w:rsidP="792AA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792AA88D" w14:paraId="38FA6E27" w14:textId="77777777" w:rsidTr="792AA88D">
      <w:tc>
        <w:tcPr>
          <w:tcW w:w="3305" w:type="dxa"/>
        </w:tcPr>
        <w:p w14:paraId="3624EB35" w14:textId="612291E0" w:rsidR="792AA88D" w:rsidRDefault="792AA88D" w:rsidP="792AA88D">
          <w:pPr>
            <w:pStyle w:val="Header"/>
            <w:ind w:left="-115"/>
          </w:pPr>
        </w:p>
      </w:tc>
      <w:tc>
        <w:tcPr>
          <w:tcW w:w="3305" w:type="dxa"/>
        </w:tcPr>
        <w:p w14:paraId="15EB01E9" w14:textId="70E55ACB" w:rsidR="792AA88D" w:rsidRDefault="792AA88D" w:rsidP="792AA88D">
          <w:pPr>
            <w:pStyle w:val="Header"/>
            <w:jc w:val="center"/>
          </w:pPr>
        </w:p>
      </w:tc>
      <w:tc>
        <w:tcPr>
          <w:tcW w:w="3305" w:type="dxa"/>
        </w:tcPr>
        <w:p w14:paraId="46A37313" w14:textId="23FD47B5" w:rsidR="792AA88D" w:rsidRDefault="792AA88D" w:rsidP="792AA88D">
          <w:pPr>
            <w:pStyle w:val="Header"/>
            <w:ind w:right="-115"/>
            <w:jc w:val="right"/>
          </w:pPr>
        </w:p>
      </w:tc>
    </w:tr>
  </w:tbl>
  <w:p w14:paraId="2ED05A17" w14:textId="7E084AAD" w:rsidR="792AA88D" w:rsidRDefault="792AA88D" w:rsidP="792AA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A368" w14:textId="77777777" w:rsidR="00227FFA" w:rsidRDefault="00227FFA" w:rsidP="00580E18">
      <w:r>
        <w:separator/>
      </w:r>
    </w:p>
  </w:footnote>
  <w:footnote w:type="continuationSeparator" w:id="0">
    <w:p w14:paraId="784853E0" w14:textId="77777777" w:rsidR="00227FFA" w:rsidRDefault="00227FFA" w:rsidP="0058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FB62" w14:textId="124350E0" w:rsidR="00484C3A" w:rsidRDefault="00C6613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B8263D6" wp14:editId="55F6906D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812000" cy="10965600"/>
          <wp:effectExtent l="0" t="0" r="0" b="0"/>
          <wp:wrapNone/>
          <wp:docPr id="3" name="Picture 3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000" cy="109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72A6" w14:textId="3B936690" w:rsidR="00580E18" w:rsidRDefault="00C6613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D268F9" wp14:editId="3BE4CF67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790400" cy="10933200"/>
          <wp:effectExtent l="0" t="0" r="0" b="1905"/>
          <wp:wrapNone/>
          <wp:docPr id="4" name="Picture 4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0400" cy="1093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7EC"/>
    <w:multiLevelType w:val="hybridMultilevel"/>
    <w:tmpl w:val="D818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3E9"/>
    <w:multiLevelType w:val="hybridMultilevel"/>
    <w:tmpl w:val="1BD05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25011"/>
    <w:multiLevelType w:val="hybridMultilevel"/>
    <w:tmpl w:val="D6922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B033F"/>
    <w:multiLevelType w:val="hybridMultilevel"/>
    <w:tmpl w:val="0A0CBC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1679C"/>
    <w:multiLevelType w:val="hybridMultilevel"/>
    <w:tmpl w:val="89308F50"/>
    <w:lvl w:ilvl="0" w:tplc="8DBC105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A3FEE"/>
    <w:multiLevelType w:val="hybridMultilevel"/>
    <w:tmpl w:val="7B305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FC422B"/>
    <w:multiLevelType w:val="hybridMultilevel"/>
    <w:tmpl w:val="3B96700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61272"/>
    <w:multiLevelType w:val="hybridMultilevel"/>
    <w:tmpl w:val="A6D824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769E6"/>
    <w:multiLevelType w:val="hybridMultilevel"/>
    <w:tmpl w:val="BD38B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1441AB"/>
    <w:multiLevelType w:val="hybridMultilevel"/>
    <w:tmpl w:val="3CB2066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9E446EA"/>
    <w:multiLevelType w:val="hybridMultilevel"/>
    <w:tmpl w:val="650AC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24593"/>
    <w:multiLevelType w:val="hybridMultilevel"/>
    <w:tmpl w:val="EC02C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8754A"/>
    <w:multiLevelType w:val="hybridMultilevel"/>
    <w:tmpl w:val="5DBEB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274737">
    <w:abstractNumId w:val="4"/>
  </w:num>
  <w:num w:numId="2" w16cid:durableId="1654410018">
    <w:abstractNumId w:val="2"/>
  </w:num>
  <w:num w:numId="3" w16cid:durableId="1700274075">
    <w:abstractNumId w:val="7"/>
  </w:num>
  <w:num w:numId="4" w16cid:durableId="640426582">
    <w:abstractNumId w:val="12"/>
  </w:num>
  <w:num w:numId="5" w16cid:durableId="1021738653">
    <w:abstractNumId w:val="1"/>
  </w:num>
  <w:num w:numId="6" w16cid:durableId="1939635524">
    <w:abstractNumId w:val="11"/>
  </w:num>
  <w:num w:numId="7" w16cid:durableId="530461157">
    <w:abstractNumId w:val="10"/>
  </w:num>
  <w:num w:numId="8" w16cid:durableId="1177694802">
    <w:abstractNumId w:val="5"/>
  </w:num>
  <w:num w:numId="9" w16cid:durableId="487093197">
    <w:abstractNumId w:val="8"/>
  </w:num>
  <w:num w:numId="10" w16cid:durableId="397754218">
    <w:abstractNumId w:val="0"/>
  </w:num>
  <w:num w:numId="11" w16cid:durableId="1204833111">
    <w:abstractNumId w:val="3"/>
  </w:num>
  <w:num w:numId="12" w16cid:durableId="11154459">
    <w:abstractNumId w:val="6"/>
  </w:num>
  <w:num w:numId="13" w16cid:durableId="8373832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E7"/>
    <w:rsid w:val="0002357D"/>
    <w:rsid w:val="0003458B"/>
    <w:rsid w:val="000375F0"/>
    <w:rsid w:val="000524BB"/>
    <w:rsid w:val="001060AD"/>
    <w:rsid w:val="0019191B"/>
    <w:rsid w:val="00193474"/>
    <w:rsid w:val="001E17AC"/>
    <w:rsid w:val="001E53EF"/>
    <w:rsid w:val="001F6E7F"/>
    <w:rsid w:val="0021636A"/>
    <w:rsid w:val="00227FFA"/>
    <w:rsid w:val="00250F15"/>
    <w:rsid w:val="00272194"/>
    <w:rsid w:val="002A71D0"/>
    <w:rsid w:val="002E3F82"/>
    <w:rsid w:val="00323B80"/>
    <w:rsid w:val="003A5C90"/>
    <w:rsid w:val="003B5795"/>
    <w:rsid w:val="00425E8B"/>
    <w:rsid w:val="004275CE"/>
    <w:rsid w:val="004276EA"/>
    <w:rsid w:val="004540D6"/>
    <w:rsid w:val="00484213"/>
    <w:rsid w:val="00484C3A"/>
    <w:rsid w:val="004922B5"/>
    <w:rsid w:val="0049323A"/>
    <w:rsid w:val="004A6ABF"/>
    <w:rsid w:val="004B7C1C"/>
    <w:rsid w:val="004C1408"/>
    <w:rsid w:val="004E126C"/>
    <w:rsid w:val="004F6058"/>
    <w:rsid w:val="005006B4"/>
    <w:rsid w:val="005150FB"/>
    <w:rsid w:val="00522722"/>
    <w:rsid w:val="00522B18"/>
    <w:rsid w:val="00580E18"/>
    <w:rsid w:val="005A54BE"/>
    <w:rsid w:val="005C44E7"/>
    <w:rsid w:val="005E5542"/>
    <w:rsid w:val="005F19C9"/>
    <w:rsid w:val="00616E13"/>
    <w:rsid w:val="0065565A"/>
    <w:rsid w:val="00662B24"/>
    <w:rsid w:val="006B555B"/>
    <w:rsid w:val="00717A72"/>
    <w:rsid w:val="00731890"/>
    <w:rsid w:val="00735F16"/>
    <w:rsid w:val="00760E64"/>
    <w:rsid w:val="007707E8"/>
    <w:rsid w:val="007A214E"/>
    <w:rsid w:val="007F559E"/>
    <w:rsid w:val="00854C75"/>
    <w:rsid w:val="009164E5"/>
    <w:rsid w:val="00933A08"/>
    <w:rsid w:val="009428DF"/>
    <w:rsid w:val="00A43622"/>
    <w:rsid w:val="00A66CD9"/>
    <w:rsid w:val="00A85973"/>
    <w:rsid w:val="00AB3B75"/>
    <w:rsid w:val="00AC1D8D"/>
    <w:rsid w:val="00AD6E1D"/>
    <w:rsid w:val="00AE736F"/>
    <w:rsid w:val="00AF3F4B"/>
    <w:rsid w:val="00B22D63"/>
    <w:rsid w:val="00B5297B"/>
    <w:rsid w:val="00B55B55"/>
    <w:rsid w:val="00B72D77"/>
    <w:rsid w:val="00B736D4"/>
    <w:rsid w:val="00B94022"/>
    <w:rsid w:val="00BC79B9"/>
    <w:rsid w:val="00BF024C"/>
    <w:rsid w:val="00C039D0"/>
    <w:rsid w:val="00C62CE3"/>
    <w:rsid w:val="00C66134"/>
    <w:rsid w:val="00C84C56"/>
    <w:rsid w:val="00D52625"/>
    <w:rsid w:val="00D82E3E"/>
    <w:rsid w:val="00E50146"/>
    <w:rsid w:val="00E67FC9"/>
    <w:rsid w:val="00E94947"/>
    <w:rsid w:val="00EE271B"/>
    <w:rsid w:val="00F327BC"/>
    <w:rsid w:val="00F3708D"/>
    <w:rsid w:val="00F9727C"/>
    <w:rsid w:val="00F979B4"/>
    <w:rsid w:val="792AA8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DED161"/>
  <w15:docId w15:val="{350F517D-EBA0-0A4C-90E0-8B636B69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E18"/>
  </w:style>
  <w:style w:type="paragraph" w:styleId="Footer">
    <w:name w:val="footer"/>
    <w:basedOn w:val="Normal"/>
    <w:link w:val="FooterChar"/>
    <w:uiPriority w:val="99"/>
    <w:unhideWhenUsed/>
    <w:rsid w:val="00580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E18"/>
  </w:style>
  <w:style w:type="paragraph" w:styleId="BalloonText">
    <w:name w:val="Balloon Text"/>
    <w:basedOn w:val="Normal"/>
    <w:link w:val="BalloonTextChar"/>
    <w:uiPriority w:val="99"/>
    <w:semiHidden/>
    <w:unhideWhenUsed/>
    <w:rsid w:val="00580E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1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55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5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32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17A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0146"/>
  </w:style>
  <w:style w:type="character" w:styleId="CommentReference">
    <w:name w:val="annotation reference"/>
    <w:basedOn w:val="DefaultParagraphFont"/>
    <w:uiPriority w:val="99"/>
    <w:semiHidden/>
    <w:unhideWhenUsed/>
    <w:rsid w:val="00E50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1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ss.cowie@shropshire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tree-health-pilot-scheme-2023/grants-for-ash-with-ash-diebac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04E05632B54479C8778C370252D1B" ma:contentTypeVersion="17" ma:contentTypeDescription="Create a new document." ma:contentTypeScope="" ma:versionID="e1e9aec0ba2eaef2cec50128a364c07b">
  <xsd:schema xmlns:xsd="http://www.w3.org/2001/XMLSchema" xmlns:xs="http://www.w3.org/2001/XMLSchema" xmlns:p="http://schemas.microsoft.com/office/2006/metadata/properties" xmlns:ns2="801adc90-1e60-4fcf-9d8c-327c36f3d5ed" xmlns:ns3="4fd92b1a-fc9f-4f77-9aa0-4035c507f4e5" targetNamespace="http://schemas.microsoft.com/office/2006/metadata/properties" ma:root="true" ma:fieldsID="8acdefb57016a0d658e6dde0da8b5eab" ns2:_="" ns3:_="">
    <xsd:import namespace="801adc90-1e60-4fcf-9d8c-327c36f3d5ed"/>
    <xsd:import namespace="4fd92b1a-fc9f-4f77-9aa0-4035c507f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dc90-1e60-4fcf-9d8c-327c36f3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2b1a-fc9f-4f77-9aa0-4035c507f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e68b40-86ff-4845-9f0b-fe6db42d2834}" ma:internalName="TaxCatchAll" ma:showField="CatchAllData" ma:web="4fd92b1a-fc9f-4f77-9aa0-4035c507f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1adc90-1e60-4fcf-9d8c-327c36f3d5ed">
      <Terms xmlns="http://schemas.microsoft.com/office/infopath/2007/PartnerControls"/>
    </lcf76f155ced4ddcb4097134ff3c332f>
    <TaxCatchAll xmlns="4fd92b1a-fc9f-4f77-9aa0-4035c507f4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CE99-FB4D-4480-8F3B-1CC927DF4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dc90-1e60-4fcf-9d8c-327c36f3d5ed"/>
    <ds:schemaRef ds:uri="4fd92b1a-fc9f-4f77-9aa0-4035c507f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A6BB4-F1D6-4401-ABB2-91D0755BF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F06CA-0A82-4E51-86EC-93B96326B496}">
  <ds:schemaRefs>
    <ds:schemaRef ds:uri="http://schemas.microsoft.com/office/2006/metadata/properties"/>
    <ds:schemaRef ds:uri="http://schemas.microsoft.com/office/infopath/2007/PartnerControls"/>
    <ds:schemaRef ds:uri="801adc90-1e60-4fcf-9d8c-327c36f3d5ed"/>
    <ds:schemaRef ds:uri="4fd92b1a-fc9f-4f77-9aa0-4035c507f4e5"/>
  </ds:schemaRefs>
</ds:datastoreItem>
</file>

<file path=customXml/itemProps4.xml><?xml version="1.0" encoding="utf-8"?>
<ds:datastoreItem xmlns:ds="http://schemas.openxmlformats.org/officeDocument/2006/customXml" ds:itemID="{6CD6C4EA-0B87-47F9-B851-43398D6B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Hall-Salter</dc:creator>
  <cp:keywords/>
  <dc:description/>
  <cp:lastModifiedBy>Ross Cowie</cp:lastModifiedBy>
  <cp:revision>4</cp:revision>
  <cp:lastPrinted>2022-04-21T17:11:00Z</cp:lastPrinted>
  <dcterms:created xsi:type="dcterms:W3CDTF">2023-11-28T12:08:00Z</dcterms:created>
  <dcterms:modified xsi:type="dcterms:W3CDTF">2023-12-14T08:21:00Z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0x0101000E604E05632B54479C8778C370252D1B</vt:lpwstr>
  </property>
  <property fmtid="{D5CDD505-2E9C-101B-9397-08002B2CF9AE}" pid="3" name="MediaServiceImageTags">
    <vt:lpwstr/>
  </property>
</Properties>
</file>